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C4" w:rsidRPr="002D1E0E" w:rsidRDefault="00274081">
      <w:pPr>
        <w:spacing w:line="276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2D1E0E">
        <w:rPr>
          <w:rFonts w:ascii="黑体" w:eastAsia="黑体" w:hAnsi="黑体" w:cs="Times New Roman" w:hint="eastAsia"/>
          <w:b/>
          <w:sz w:val="30"/>
          <w:szCs w:val="30"/>
        </w:rPr>
        <w:t>20</w:t>
      </w:r>
      <w:r w:rsidRPr="002D1E0E">
        <w:rPr>
          <w:rFonts w:ascii="黑体" w:eastAsia="黑体" w:hAnsi="黑体" w:cs="Times New Roman"/>
          <w:b/>
          <w:sz w:val="30"/>
          <w:szCs w:val="30"/>
        </w:rPr>
        <w:t>2</w:t>
      </w:r>
      <w:r w:rsidRPr="002D1E0E">
        <w:rPr>
          <w:rFonts w:ascii="黑体" w:eastAsia="黑体" w:hAnsi="黑体" w:cs="Times New Roman" w:hint="eastAsia"/>
          <w:b/>
          <w:sz w:val="30"/>
          <w:szCs w:val="30"/>
        </w:rPr>
        <w:t>1</w:t>
      </w:r>
      <w:r w:rsidRPr="002D1E0E">
        <w:rPr>
          <w:rFonts w:ascii="黑体" w:eastAsia="黑体" w:hAnsi="黑体" w:cs="Times New Roman" w:hint="eastAsia"/>
          <w:b/>
          <w:sz w:val="30"/>
          <w:szCs w:val="30"/>
        </w:rPr>
        <w:t>“外</w:t>
      </w:r>
      <w:proofErr w:type="gramStart"/>
      <w:r w:rsidRPr="002D1E0E">
        <w:rPr>
          <w:rFonts w:ascii="黑体" w:eastAsia="黑体" w:hAnsi="黑体" w:cs="Times New Roman" w:hint="eastAsia"/>
          <w:b/>
          <w:sz w:val="30"/>
          <w:szCs w:val="30"/>
        </w:rPr>
        <w:t>研</w:t>
      </w:r>
      <w:proofErr w:type="gramEnd"/>
      <w:r w:rsidRPr="002D1E0E">
        <w:rPr>
          <w:rFonts w:ascii="黑体" w:eastAsia="黑体" w:hAnsi="黑体" w:cs="Times New Roman" w:hint="eastAsia"/>
          <w:b/>
          <w:sz w:val="30"/>
          <w:szCs w:val="30"/>
        </w:rPr>
        <w:t>社·国才杯”全国英语演讲大赛报名通知</w:t>
      </w:r>
    </w:p>
    <w:p w:rsidR="006B2CC4" w:rsidRPr="002D1E0E" w:rsidRDefault="00274081" w:rsidP="002D1E0E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一、赛事简介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</w:rPr>
      </w:pPr>
      <w:bookmarkStart w:id="0" w:name="OLE_LINK1"/>
      <w:r w:rsidRPr="002D1E0E">
        <w:rPr>
          <w:rFonts w:asciiTheme="minorEastAsia" w:hAnsiTheme="minorEastAsia" w:cstheme="minorEastAsia" w:hint="eastAsia"/>
          <w:sz w:val="24"/>
          <w:szCs w:val="24"/>
        </w:rPr>
        <w:t>“外</w:t>
      </w:r>
      <w:proofErr w:type="gramStart"/>
      <w:r w:rsidRPr="002D1E0E">
        <w:rPr>
          <w:rFonts w:asciiTheme="minorEastAsia" w:hAnsiTheme="minorEastAsia" w:cstheme="minorEastAsia" w:hint="eastAsia"/>
          <w:sz w:val="24"/>
          <w:szCs w:val="24"/>
        </w:rPr>
        <w:t>研</w:t>
      </w:r>
      <w:proofErr w:type="gramEnd"/>
      <w:r w:rsidRPr="002D1E0E">
        <w:rPr>
          <w:rFonts w:asciiTheme="minorEastAsia" w:hAnsiTheme="minorEastAsia" w:cstheme="minorEastAsia" w:hint="eastAsia"/>
          <w:sz w:val="24"/>
          <w:szCs w:val="24"/>
        </w:rPr>
        <w:t>社·国才杯”全国英语演讲大赛于</w:t>
      </w:r>
      <w:r w:rsidRPr="002D1E0E">
        <w:rPr>
          <w:rFonts w:asciiTheme="minorEastAsia" w:hAnsiTheme="minorEastAsia" w:cstheme="minorEastAsia" w:hint="eastAsia"/>
          <w:sz w:val="24"/>
          <w:szCs w:val="24"/>
        </w:rPr>
        <w:t xml:space="preserve"> 2002 </w:t>
      </w:r>
      <w:r w:rsidRPr="002D1E0E">
        <w:rPr>
          <w:rFonts w:asciiTheme="minorEastAsia" w:hAnsiTheme="minorEastAsia" w:cstheme="minorEastAsia" w:hint="eastAsia"/>
          <w:sz w:val="24"/>
          <w:szCs w:val="24"/>
        </w:rPr>
        <w:t>年创办，已成为全国参赛人数最多、规模最大、水平最高的英语演讲赛事之一。外</w:t>
      </w:r>
      <w:proofErr w:type="gramStart"/>
      <w:r w:rsidRPr="002D1E0E">
        <w:rPr>
          <w:rFonts w:asciiTheme="minorEastAsia" w:hAnsiTheme="minorEastAsia" w:cstheme="minorEastAsia" w:hint="eastAsia"/>
          <w:sz w:val="24"/>
          <w:szCs w:val="24"/>
        </w:rPr>
        <w:t>研</w:t>
      </w:r>
      <w:proofErr w:type="gramEnd"/>
      <w:r w:rsidRPr="002D1E0E">
        <w:rPr>
          <w:rFonts w:asciiTheme="minorEastAsia" w:hAnsiTheme="minorEastAsia" w:cstheme="minorEastAsia" w:hint="eastAsia"/>
          <w:sz w:val="24"/>
          <w:szCs w:val="24"/>
        </w:rPr>
        <w:t>社大学生英语系列赛凭借其权威性与专业度</w:t>
      </w:r>
      <w:r w:rsidRPr="002D1E0E">
        <w:rPr>
          <w:rFonts w:asciiTheme="minorEastAsia" w:hAnsiTheme="minorEastAsia" w:cstheme="minorEastAsia" w:hint="eastAsia"/>
          <w:sz w:val="24"/>
          <w:szCs w:val="24"/>
        </w:rPr>
        <w:t>，</w:t>
      </w:r>
      <w:r w:rsidRPr="002D1E0E">
        <w:rPr>
          <w:rFonts w:asciiTheme="minorEastAsia" w:hAnsiTheme="minorEastAsia" w:cstheme="minorEastAsia" w:hint="eastAsia"/>
          <w:sz w:val="24"/>
          <w:szCs w:val="24"/>
        </w:rPr>
        <w:t>蝉联入选全国高校学科竞赛排行榜</w:t>
      </w:r>
      <w:r w:rsidRPr="002D1E0E">
        <w:rPr>
          <w:rFonts w:asciiTheme="minorEastAsia" w:hAnsiTheme="minorEastAsia" w:cstheme="minorEastAsia" w:hint="eastAsia"/>
          <w:sz w:val="24"/>
          <w:szCs w:val="24"/>
        </w:rPr>
        <w:t>。</w:t>
      </w:r>
      <w:r w:rsidRPr="002D1E0E">
        <w:rPr>
          <w:rFonts w:asciiTheme="minorEastAsia" w:hAnsiTheme="minorEastAsia" w:cstheme="minorEastAsia" w:hint="eastAsia"/>
          <w:sz w:val="24"/>
          <w:szCs w:val="24"/>
        </w:rPr>
        <w:t>大赛</w:t>
      </w:r>
      <w:r w:rsidRPr="002D1E0E"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shd w:val="clear" w:color="auto" w:fill="FFFFFF"/>
          <w:lang w:bidi="ar"/>
        </w:rPr>
        <w:t>以赛促学、以赛促教、</w:t>
      </w:r>
      <w:r w:rsidRPr="002D1E0E">
        <w:rPr>
          <w:rFonts w:asciiTheme="minorEastAsia" w:hAnsiTheme="minorEastAsia" w:cstheme="minorEastAsia" w:hint="eastAsia"/>
          <w:sz w:val="24"/>
          <w:szCs w:val="24"/>
        </w:rPr>
        <w:t>以赛育人</w:t>
      </w:r>
      <w:r w:rsidRPr="002D1E0E">
        <w:rPr>
          <w:rFonts w:asciiTheme="minorEastAsia" w:hAnsiTheme="minorEastAsia" w:cstheme="minorEastAsia" w:hint="eastAsia"/>
          <w:sz w:val="24"/>
          <w:szCs w:val="24"/>
        </w:rPr>
        <w:t>、</w:t>
      </w:r>
      <w:proofErr w:type="gramStart"/>
      <w:r w:rsidRPr="002D1E0E"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shd w:val="clear" w:color="auto" w:fill="FFFFFF"/>
          <w:lang w:bidi="ar"/>
        </w:rPr>
        <w:t>赛学相</w:t>
      </w:r>
      <w:proofErr w:type="gramEnd"/>
      <w:r w:rsidRPr="002D1E0E"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shd w:val="clear" w:color="auto" w:fill="FFFFFF"/>
          <w:lang w:bidi="ar"/>
        </w:rPr>
        <w:t>长</w:t>
      </w:r>
      <w:r w:rsidRPr="002D1E0E">
        <w:rPr>
          <w:rFonts w:asciiTheme="minorEastAsia" w:hAnsiTheme="minorEastAsia" w:cstheme="minorEastAsia" w:hint="eastAsia"/>
          <w:sz w:val="24"/>
          <w:szCs w:val="24"/>
        </w:rPr>
        <w:t>的</w:t>
      </w:r>
      <w:r w:rsidRPr="002D1E0E">
        <w:rPr>
          <w:rFonts w:asciiTheme="minorEastAsia" w:hAnsiTheme="minorEastAsia" w:cstheme="minorEastAsia" w:hint="eastAsia"/>
          <w:sz w:val="24"/>
          <w:szCs w:val="24"/>
        </w:rPr>
        <w:t>深刻内涵</w:t>
      </w:r>
      <w:r w:rsidRPr="002D1E0E">
        <w:rPr>
          <w:rFonts w:asciiTheme="minorEastAsia" w:hAnsiTheme="minorEastAsia" w:cstheme="minorEastAsia" w:hint="eastAsia"/>
          <w:sz w:val="24"/>
          <w:szCs w:val="24"/>
        </w:rPr>
        <w:t>持续获得学界认可。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2021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年是中国共产党成立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100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周年，是我国开启全面建设社会主义现代化国家新征程之年。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2021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年也是大赛创建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20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周年，大赛向建党百年献礼，向新时代致敬。大赛组委会选定今年演讲大赛的定题演讲题目为：</w:t>
      </w:r>
      <w:r w:rsidRPr="002D1E0E">
        <w:rPr>
          <w:rFonts w:asciiTheme="minorEastAsia" w:hAnsiTheme="minorEastAsia" w:cs="Times New Roman" w:hint="eastAsia"/>
          <w:b/>
          <w:bCs/>
          <w:i/>
          <w:iCs/>
          <w:sz w:val="24"/>
          <w:szCs w:val="24"/>
        </w:rPr>
        <w:t>Red Star Over China</w:t>
      </w:r>
      <w:r w:rsidRPr="002D1E0E">
        <w:rPr>
          <w:rFonts w:asciiTheme="minorEastAsia" w:hAnsiTheme="minorEastAsia" w:cs="Times New Roman" w:hint="eastAsia"/>
          <w:b/>
          <w:bCs/>
          <w:sz w:val="24"/>
          <w:szCs w:val="24"/>
        </w:rPr>
        <w:t>（红星照耀中国）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。这颗具有深远影响和伟大意义的“红星”，照耀中国，照耀人民，激励每一位大学生为实现中华民族伟大复兴的梦想、为构建人类命运共同体而努力学习，奋力前行。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2021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“外</w:t>
      </w:r>
      <w:proofErr w:type="gramStart"/>
      <w:r w:rsidRPr="002D1E0E">
        <w:rPr>
          <w:rFonts w:asciiTheme="minorEastAsia" w:hAnsiTheme="minorEastAsia" w:cs="Times New Roman" w:hint="eastAsia"/>
          <w:sz w:val="24"/>
          <w:szCs w:val="24"/>
        </w:rPr>
        <w:t>研</w:t>
      </w:r>
      <w:proofErr w:type="gramEnd"/>
      <w:r w:rsidRPr="002D1E0E">
        <w:rPr>
          <w:rFonts w:asciiTheme="minorEastAsia" w:hAnsiTheme="minorEastAsia" w:cs="Times New Roman" w:hint="eastAsia"/>
          <w:sz w:val="24"/>
          <w:szCs w:val="24"/>
        </w:rPr>
        <w:t>社·国才杯”全国英语演讲大赛并行开展地面赛场（</w:t>
      </w:r>
      <w:proofErr w:type="gramStart"/>
      <w:r w:rsidRPr="002D1E0E">
        <w:rPr>
          <w:rFonts w:asciiTheme="minorEastAsia" w:hAnsiTheme="minorEastAsia" w:cs="Times New Roman" w:hint="eastAsia"/>
          <w:sz w:val="24"/>
          <w:szCs w:val="24"/>
        </w:rPr>
        <w:t>校选赛</w:t>
      </w:r>
      <w:proofErr w:type="gramEnd"/>
      <w:r w:rsidRPr="002D1E0E">
        <w:rPr>
          <w:rFonts w:asciiTheme="minorEastAsia" w:hAnsiTheme="minorEastAsia" w:cs="Times New Roman" w:hint="eastAsia"/>
          <w:sz w:val="24"/>
          <w:szCs w:val="24"/>
        </w:rPr>
        <w:t>）和网络赛场，同学们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可以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同时报名参加，增加晋级机会！</w:t>
      </w:r>
    </w:p>
    <w:bookmarkEnd w:id="0"/>
    <w:p w:rsidR="006B2CC4" w:rsidRPr="002D1E0E" w:rsidRDefault="00274081" w:rsidP="002D1E0E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二、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参赛资格</w:t>
      </w:r>
    </w:p>
    <w:p w:rsidR="006B2CC4" w:rsidRPr="002D1E0E" w:rsidRDefault="00274081" w:rsidP="002D1E0E">
      <w:pPr>
        <w:spacing w:line="360" w:lineRule="auto"/>
        <w:ind w:firstLineChars="202" w:firstLine="487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地面赛场（</w:t>
      </w:r>
      <w:proofErr w:type="gramStart"/>
      <w:r w:rsidRPr="002D1E0E">
        <w:rPr>
          <w:rFonts w:asciiTheme="minorEastAsia" w:hAnsiTheme="minorEastAsia" w:cs="Times New Roman" w:hint="eastAsia"/>
          <w:b/>
          <w:sz w:val="24"/>
          <w:szCs w:val="24"/>
        </w:rPr>
        <w:t>校选赛</w:t>
      </w:r>
      <w:proofErr w:type="gramEnd"/>
      <w:r w:rsidRPr="002D1E0E">
        <w:rPr>
          <w:rFonts w:asciiTheme="minorEastAsia" w:hAnsiTheme="minorEastAsia" w:cs="Times New Roman" w:hint="eastAsia"/>
          <w:b/>
          <w:sz w:val="24"/>
          <w:szCs w:val="24"/>
        </w:rPr>
        <w:t>）：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在校本科生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、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研究生，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含英语专业，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35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周岁以下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，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中国国籍。</w:t>
      </w:r>
    </w:p>
    <w:p w:rsidR="006B2CC4" w:rsidRPr="002D1E0E" w:rsidRDefault="00274081" w:rsidP="002D1E0E">
      <w:pPr>
        <w:spacing w:line="360" w:lineRule="auto"/>
        <w:ind w:firstLineChars="202" w:firstLine="487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网络赛场：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在校本科生、研究生和外籍留学生，含英语专业，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35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周岁以下。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曾获得往届“外</w:t>
      </w:r>
      <w:proofErr w:type="gramStart"/>
      <w:r w:rsidRPr="002D1E0E">
        <w:rPr>
          <w:rFonts w:asciiTheme="minorEastAsia" w:hAnsiTheme="minorEastAsia" w:cs="Times New Roman" w:hint="eastAsia"/>
          <w:sz w:val="24"/>
          <w:szCs w:val="24"/>
        </w:rPr>
        <w:t>研</w:t>
      </w:r>
      <w:proofErr w:type="gramEnd"/>
      <w:r w:rsidRPr="002D1E0E">
        <w:rPr>
          <w:rFonts w:asciiTheme="minorEastAsia" w:hAnsiTheme="minorEastAsia" w:cs="Times New Roman" w:hint="eastAsia"/>
          <w:sz w:val="24"/>
          <w:szCs w:val="24"/>
        </w:rPr>
        <w:t>社·国才杯”全国英语演讲大赛、“外</w:t>
      </w:r>
      <w:proofErr w:type="gramStart"/>
      <w:r w:rsidRPr="002D1E0E">
        <w:rPr>
          <w:rFonts w:asciiTheme="minorEastAsia" w:hAnsiTheme="minorEastAsia" w:cs="Times New Roman" w:hint="eastAsia"/>
          <w:sz w:val="24"/>
          <w:szCs w:val="24"/>
        </w:rPr>
        <w:t>研</w:t>
      </w:r>
      <w:proofErr w:type="gramEnd"/>
      <w:r w:rsidRPr="002D1E0E">
        <w:rPr>
          <w:rFonts w:asciiTheme="minorEastAsia" w:hAnsiTheme="minorEastAsia" w:cs="Times New Roman" w:hint="eastAsia"/>
          <w:sz w:val="24"/>
          <w:szCs w:val="24"/>
        </w:rPr>
        <w:t>社·国才杯”全国英语辩论赛出国及港澳交流奖项的选手不包括在内。</w:t>
      </w:r>
    </w:p>
    <w:p w:rsidR="006B2CC4" w:rsidRPr="002D1E0E" w:rsidRDefault="00274081" w:rsidP="002D1E0E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三、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地面赛场（</w:t>
      </w:r>
      <w:proofErr w:type="gramStart"/>
      <w:r w:rsidRPr="002D1E0E">
        <w:rPr>
          <w:rFonts w:asciiTheme="minorEastAsia" w:hAnsiTheme="minorEastAsia" w:cs="Times New Roman" w:hint="eastAsia"/>
          <w:b/>
          <w:sz w:val="24"/>
          <w:szCs w:val="24"/>
        </w:rPr>
        <w:t>校选赛</w:t>
      </w:r>
      <w:proofErr w:type="gramEnd"/>
      <w:r w:rsidRPr="002D1E0E">
        <w:rPr>
          <w:rFonts w:asciiTheme="minorEastAsia" w:hAnsiTheme="minorEastAsia" w:cs="Times New Roman" w:hint="eastAsia"/>
          <w:b/>
          <w:sz w:val="24"/>
          <w:szCs w:val="24"/>
        </w:rPr>
        <w:t>）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相关事宜</w:t>
      </w:r>
    </w:p>
    <w:p w:rsidR="006B2CC4" w:rsidRPr="002D1E0E" w:rsidRDefault="00274081" w:rsidP="002D1E0E">
      <w:pPr>
        <w:spacing w:line="360" w:lineRule="auto"/>
        <w:ind w:firstLineChars="202" w:firstLine="487"/>
        <w:rPr>
          <w:rFonts w:asciiTheme="minorEastAsia" w:hAnsiTheme="minorEastAsia" w:cs="Times New Roman"/>
          <w:b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 xml:space="preserve">1. 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报名方式（选手必须完成以下两步才能参赛）：</w:t>
      </w:r>
    </w:p>
    <w:p w:rsidR="006B2CC4" w:rsidRPr="002D1E0E" w:rsidRDefault="00274081" w:rsidP="002D1E0E">
      <w:pPr>
        <w:spacing w:line="360" w:lineRule="auto"/>
        <w:ind w:firstLineChars="202" w:firstLine="487"/>
        <w:rPr>
          <w:rFonts w:asciiTheme="minorEastAsia" w:hAnsiTheme="minorEastAsia" w:cs="Times New Roman"/>
          <w:b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第一步：选择</w:t>
      </w:r>
      <w:proofErr w:type="gramStart"/>
      <w:r w:rsidRPr="002D1E0E">
        <w:rPr>
          <w:rFonts w:asciiTheme="minorEastAsia" w:hAnsiTheme="minorEastAsia" w:cs="Times New Roman" w:hint="eastAsia"/>
          <w:b/>
          <w:sz w:val="24"/>
          <w:szCs w:val="24"/>
        </w:rPr>
        <w:t>大赛官网的</w:t>
      </w:r>
      <w:proofErr w:type="gramEnd"/>
      <w:r w:rsidRPr="002D1E0E">
        <w:rPr>
          <w:rFonts w:asciiTheme="minorEastAsia" w:hAnsiTheme="minorEastAsia" w:cs="Times New Roman" w:hint="eastAsia"/>
          <w:b/>
          <w:sz w:val="24"/>
          <w:szCs w:val="24"/>
        </w:rPr>
        <w:t>“选手自主报名”：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请前往大赛官网（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uchallenge.unipus.cn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）</w:t>
      </w:r>
      <w:r w:rsidRPr="002D1E0E">
        <w:rPr>
          <w:rFonts w:asciiTheme="minorEastAsia" w:hAnsiTheme="minorEastAsia" w:cs="Times New Roman" w:hint="eastAsia"/>
          <w:b/>
          <w:bCs/>
          <w:sz w:val="24"/>
          <w:szCs w:val="24"/>
        </w:rPr>
        <w:t>“选手报名</w:t>
      </w:r>
      <w:r w:rsidRPr="002D1E0E">
        <w:rPr>
          <w:rFonts w:asciiTheme="minorEastAsia" w:hAnsiTheme="minorEastAsia" w:cs="Times New Roman" w:hint="eastAsia"/>
          <w:b/>
          <w:bCs/>
          <w:sz w:val="24"/>
          <w:szCs w:val="24"/>
        </w:rPr>
        <w:t>/</w:t>
      </w:r>
      <w:r w:rsidRPr="002D1E0E">
        <w:rPr>
          <w:rFonts w:asciiTheme="minorEastAsia" w:hAnsiTheme="minorEastAsia" w:cs="Times New Roman" w:hint="eastAsia"/>
          <w:b/>
          <w:bCs/>
          <w:sz w:val="24"/>
          <w:szCs w:val="24"/>
        </w:rPr>
        <w:t>参赛”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页面进行注册报名，点击“演讲</w:t>
      </w:r>
      <w:r w:rsidRPr="002D1E0E">
        <w:rPr>
          <w:rFonts w:asciiTheme="minorEastAsia" w:hAnsiTheme="minorEastAsia" w:cs="Times New Roman"/>
          <w:sz w:val="24"/>
          <w:szCs w:val="24"/>
        </w:rPr>
        <w:t>地面赛场报名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”并</w:t>
      </w:r>
      <w:proofErr w:type="gramStart"/>
      <w:r w:rsidRPr="002D1E0E">
        <w:rPr>
          <w:rFonts w:asciiTheme="minorEastAsia" w:hAnsiTheme="minorEastAsia" w:cs="Times New Roman" w:hint="eastAsia"/>
          <w:sz w:val="24"/>
          <w:szCs w:val="24"/>
        </w:rPr>
        <w:t>上传演讲稿</w:t>
      </w:r>
      <w:proofErr w:type="gramEnd"/>
      <w:r w:rsidRPr="002D1E0E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6B2CC4" w:rsidRPr="002D1E0E" w:rsidRDefault="00274081" w:rsidP="002D1E0E">
      <w:pPr>
        <w:spacing w:line="360" w:lineRule="auto"/>
        <w:ind w:firstLineChars="202" w:firstLine="487"/>
        <w:rPr>
          <w:rFonts w:asciiTheme="minorEastAsia" w:hAnsiTheme="minorEastAsia" w:cs="Times New Roman"/>
          <w:b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第二步：加入我校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2</w:t>
      </w:r>
      <w:r w:rsidRPr="002D1E0E">
        <w:rPr>
          <w:rFonts w:asciiTheme="minorEastAsia" w:hAnsiTheme="minorEastAsia" w:cs="Times New Roman"/>
          <w:b/>
          <w:sz w:val="24"/>
          <w:szCs w:val="24"/>
        </w:rPr>
        <w:t>0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21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演讲大赛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QQ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群：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群内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随时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发布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比赛</w:t>
      </w:r>
      <w:proofErr w:type="gramStart"/>
      <w:r w:rsidRPr="002D1E0E">
        <w:rPr>
          <w:rFonts w:asciiTheme="minorEastAsia" w:hAnsiTheme="minorEastAsia" w:cs="Times New Roman" w:hint="eastAsia"/>
          <w:sz w:val="24"/>
          <w:szCs w:val="24"/>
        </w:rPr>
        <w:t>讯息</w:t>
      </w:r>
      <w:proofErr w:type="gramEnd"/>
      <w:r w:rsidRPr="002D1E0E">
        <w:rPr>
          <w:rFonts w:asciiTheme="minorEastAsia" w:hAnsiTheme="minorEastAsia" w:cs="Times New Roman" w:hint="eastAsia"/>
          <w:sz w:val="24"/>
          <w:szCs w:val="24"/>
        </w:rPr>
        <w:t>，并解答赛事相关问题，</w:t>
      </w:r>
      <w:proofErr w:type="gramStart"/>
      <w:r w:rsidRPr="002D1E0E">
        <w:rPr>
          <w:rFonts w:asciiTheme="minorEastAsia" w:hAnsiTheme="minorEastAsia" w:cs="Times New Roman" w:hint="eastAsia"/>
          <w:sz w:val="24"/>
          <w:szCs w:val="24"/>
        </w:rPr>
        <w:t>群二维</w:t>
      </w:r>
      <w:proofErr w:type="gramEnd"/>
      <w:r w:rsidRPr="002D1E0E">
        <w:rPr>
          <w:rFonts w:asciiTheme="minorEastAsia" w:hAnsiTheme="minorEastAsia" w:cs="Times New Roman" w:hint="eastAsia"/>
          <w:sz w:val="24"/>
          <w:szCs w:val="24"/>
        </w:rPr>
        <w:t>码：</w:t>
      </w:r>
    </w:p>
    <w:p w:rsidR="002D1E0E" w:rsidRPr="002D1E0E" w:rsidRDefault="002D1E0E" w:rsidP="002D1E0E">
      <w:pPr>
        <w:spacing w:line="360" w:lineRule="auto"/>
        <w:ind w:firstLineChars="202" w:firstLine="485"/>
        <w:rPr>
          <w:rFonts w:asciiTheme="minorEastAsia" w:hAnsiTheme="minorEastAsia" w:cs="Times New Roman" w:hint="eastAsia"/>
          <w:sz w:val="24"/>
          <w:szCs w:val="24"/>
        </w:rPr>
      </w:pPr>
    </w:p>
    <w:p w:rsidR="006B2CC4" w:rsidRPr="002D1E0E" w:rsidRDefault="00274081" w:rsidP="002D1E0E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/>
          <w:noProof/>
          <w:sz w:val="24"/>
          <w:szCs w:val="24"/>
        </w:rPr>
        <w:lastRenderedPageBreak/>
        <w:drawing>
          <wp:inline distT="0" distB="0" distL="114300" distR="114300">
            <wp:extent cx="2266950" cy="2381250"/>
            <wp:effectExtent l="0" t="0" r="0" b="0"/>
            <wp:docPr id="3" name="图片 3" descr="2021校外研社演讲比赛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校外研社演讲比赛群聊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CC4" w:rsidRPr="002D1E0E" w:rsidRDefault="00274081" w:rsidP="002D1E0E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 xml:space="preserve">2. 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报名时间：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即日</w:t>
      </w:r>
      <w:r w:rsidRPr="002D1E0E">
        <w:rPr>
          <w:rFonts w:asciiTheme="minorEastAsia" w:hAnsiTheme="minorEastAsia" w:cs="Times New Roman"/>
          <w:sz w:val="24"/>
          <w:szCs w:val="24"/>
        </w:rPr>
        <w:t>起至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20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21</w:t>
      </w:r>
      <w:r w:rsidRPr="002D1E0E">
        <w:rPr>
          <w:rFonts w:asciiTheme="minorEastAsia" w:hAnsiTheme="minorEastAsia" w:cs="Times New Roman"/>
          <w:sz w:val="24"/>
          <w:szCs w:val="24"/>
        </w:rPr>
        <w:t>年</w:t>
      </w:r>
      <w:r w:rsidRPr="002D1E0E">
        <w:rPr>
          <w:rFonts w:asciiTheme="minorEastAsia" w:hAnsiTheme="minorEastAsia" w:cs="Times New Roman"/>
          <w:sz w:val="24"/>
          <w:szCs w:val="24"/>
        </w:rPr>
        <w:t>9</w:t>
      </w:r>
      <w:r w:rsidRPr="002D1E0E">
        <w:rPr>
          <w:rFonts w:asciiTheme="minorEastAsia" w:hAnsiTheme="minorEastAsia" w:cs="Times New Roman"/>
          <w:sz w:val="24"/>
          <w:szCs w:val="24"/>
        </w:rPr>
        <w:t>月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15</w:t>
      </w:r>
      <w:r w:rsidRPr="002D1E0E">
        <w:rPr>
          <w:rFonts w:asciiTheme="minorEastAsia" w:hAnsiTheme="minorEastAsia" w:cs="Times New Roman"/>
          <w:sz w:val="24"/>
          <w:szCs w:val="24"/>
        </w:rPr>
        <w:t>日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截止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（选手必须完成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上述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两步才能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参加地面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赛）</w:t>
      </w:r>
    </w:p>
    <w:p w:rsidR="006B2CC4" w:rsidRPr="002D1E0E" w:rsidRDefault="00274081" w:rsidP="002D1E0E">
      <w:pPr>
        <w:spacing w:line="360" w:lineRule="auto"/>
        <w:ind w:firstLineChars="202" w:firstLine="487"/>
        <w:rPr>
          <w:rFonts w:asciiTheme="minorEastAsia" w:hAnsiTheme="minorEastAsia" w:cs="Times New Roman"/>
          <w:b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 xml:space="preserve">3. 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比赛时间：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1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）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预赛</w:t>
      </w:r>
      <w:r w:rsidRPr="002D1E0E">
        <w:rPr>
          <w:rFonts w:asciiTheme="minorEastAsia" w:hAnsiTheme="minorEastAsia" w:cs="Times New Roman"/>
          <w:sz w:val="24"/>
          <w:szCs w:val="24"/>
        </w:rPr>
        <w:t>时间：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预计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2021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年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9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月下旬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2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）</w:t>
      </w:r>
      <w:r w:rsidRPr="002D1E0E">
        <w:rPr>
          <w:rFonts w:asciiTheme="minorEastAsia" w:hAnsiTheme="minorEastAsia" w:cs="Times New Roman"/>
          <w:sz w:val="24"/>
          <w:szCs w:val="24"/>
        </w:rPr>
        <w:t>决赛时间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：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预计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2021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年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10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月上旬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（具体时间与地点确定后，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QQ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群内通知）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4.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定题演讲题目：</w:t>
      </w:r>
      <w:r w:rsidRPr="002D1E0E">
        <w:rPr>
          <w:rFonts w:asciiTheme="minorEastAsia" w:hAnsiTheme="minorEastAsia" w:cs="Times New Roman" w:hint="eastAsia"/>
          <w:b/>
          <w:i/>
          <w:iCs/>
          <w:sz w:val="24"/>
          <w:szCs w:val="24"/>
        </w:rPr>
        <w:t>Red Star Over China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（视频链接：</w:t>
      </w:r>
      <w:r w:rsidRPr="002D1E0E">
        <w:rPr>
          <w:rFonts w:asciiTheme="minorEastAsia" w:hAnsiTheme="minorEastAsia" w:hint="eastAsia"/>
          <w:sz w:val="24"/>
          <w:szCs w:val="24"/>
          <w:u w:val="single"/>
        </w:rPr>
        <w:t>https://uchallenge.unipus.cn/c/2021-05-14/503076.shtml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6B2CC4" w:rsidRPr="002D1E0E" w:rsidRDefault="00274081" w:rsidP="002D1E0E">
      <w:pPr>
        <w:spacing w:line="360" w:lineRule="auto"/>
        <w:ind w:firstLineChars="202" w:firstLine="487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/>
          <w:b/>
          <w:sz w:val="24"/>
          <w:szCs w:val="24"/>
        </w:rPr>
        <w:t xml:space="preserve">5. 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比赛形式：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预赛：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3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分钟定题演讲（要求：脱稿演讲）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决赛：定题演讲、回答问题、即兴演讲三个部分</w:t>
      </w:r>
    </w:p>
    <w:p w:rsidR="006B2CC4" w:rsidRPr="002D1E0E" w:rsidRDefault="00274081" w:rsidP="002D1E0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定题演讲：每位选手演讲时间为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3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分钟，可自拟小标题；</w:t>
      </w:r>
    </w:p>
    <w:p w:rsidR="006B2CC4" w:rsidRPr="002D1E0E" w:rsidRDefault="00274081" w:rsidP="002D1E0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即兴演讲：赛题保密，选手上场前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20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分钟抽题，即兴演讲时间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3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分钟；</w:t>
      </w:r>
    </w:p>
    <w:p w:rsidR="006B2CC4" w:rsidRPr="002D1E0E" w:rsidRDefault="00274081" w:rsidP="002D1E0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回答问题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：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演讲后由外教评委提问选手当场回答，每个问题回答时间不超过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1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分钟。</w:t>
      </w:r>
    </w:p>
    <w:p w:rsidR="006B2CC4" w:rsidRPr="002D1E0E" w:rsidRDefault="00274081" w:rsidP="002D1E0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奖项设置：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  <w:highlight w:val="yellow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比赛</w:t>
      </w:r>
      <w:r w:rsidRPr="002D1E0E">
        <w:rPr>
          <w:rFonts w:asciiTheme="minorEastAsia" w:hAnsiTheme="minorEastAsia" w:cs="Times New Roman"/>
          <w:sz w:val="24"/>
          <w:szCs w:val="24"/>
        </w:rPr>
        <w:t>设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特等奖和一、二、三等奖</w:t>
      </w:r>
    </w:p>
    <w:p w:rsidR="006B2CC4" w:rsidRPr="002D1E0E" w:rsidRDefault="00274081" w:rsidP="002D1E0E">
      <w:pPr>
        <w:spacing w:line="360" w:lineRule="auto"/>
        <w:ind w:firstLineChars="202" w:firstLine="487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特别</w:t>
      </w:r>
      <w:r w:rsidRPr="002D1E0E">
        <w:rPr>
          <w:rFonts w:asciiTheme="minorEastAsia" w:hAnsiTheme="minorEastAsia" w:cs="Times New Roman"/>
          <w:b/>
          <w:sz w:val="24"/>
          <w:szCs w:val="24"/>
        </w:rPr>
        <w:t>提示：</w:t>
      </w:r>
      <w:r w:rsidRPr="002D1E0E">
        <w:rPr>
          <w:rFonts w:asciiTheme="minorEastAsia" w:hAnsiTheme="minorEastAsia" w:hint="eastAsia"/>
          <w:sz w:val="24"/>
          <w:szCs w:val="24"/>
        </w:rPr>
        <w:t>成绩优异的同学经指导教师团队培训、选拔，有机会代表我校参加</w:t>
      </w:r>
      <w:r w:rsidRPr="002D1E0E">
        <w:rPr>
          <w:rFonts w:asciiTheme="minorEastAsia" w:hAnsiTheme="minorEastAsia" w:hint="eastAsia"/>
          <w:sz w:val="24"/>
          <w:szCs w:val="24"/>
        </w:rPr>
        <w:t>2021</w:t>
      </w:r>
      <w:r w:rsidRPr="002D1E0E">
        <w:rPr>
          <w:rFonts w:asciiTheme="minorEastAsia" w:hAnsiTheme="minorEastAsia" w:hint="eastAsia"/>
          <w:sz w:val="24"/>
          <w:szCs w:val="24"/>
        </w:rPr>
        <w:t>年</w:t>
      </w:r>
      <w:r w:rsidRPr="002D1E0E">
        <w:rPr>
          <w:rFonts w:asciiTheme="minorEastAsia" w:hAnsiTheme="minorEastAsia" w:hint="eastAsia"/>
          <w:sz w:val="24"/>
          <w:szCs w:val="24"/>
        </w:rPr>
        <w:t>英语演讲比赛山东省复赛。</w:t>
      </w:r>
    </w:p>
    <w:p w:rsidR="006B2CC4" w:rsidRPr="002D1E0E" w:rsidRDefault="00274081" w:rsidP="002D1E0E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四、网络赛场：</w:t>
      </w:r>
    </w:p>
    <w:p w:rsidR="006B2CC4" w:rsidRPr="002D1E0E" w:rsidRDefault="00274081" w:rsidP="002D1E0E">
      <w:pPr>
        <w:spacing w:line="360" w:lineRule="auto"/>
        <w:ind w:firstLineChars="202" w:firstLine="485"/>
        <w:rPr>
          <w:rFonts w:asciiTheme="minorEastAsia" w:hAnsiTheme="minorEastAsia" w:cs="Times New Roman"/>
          <w:sz w:val="24"/>
          <w:szCs w:val="24"/>
        </w:rPr>
      </w:pPr>
      <w:r w:rsidRPr="002D1E0E">
        <w:rPr>
          <w:rFonts w:asciiTheme="minorEastAsia" w:hAnsiTheme="minorEastAsia" w:cs="Times New Roman" w:hint="eastAsia"/>
          <w:sz w:val="24"/>
          <w:szCs w:val="24"/>
        </w:rPr>
        <w:t>除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地面赛（</w:t>
      </w:r>
      <w:proofErr w:type="gramStart"/>
      <w:r w:rsidRPr="002D1E0E">
        <w:rPr>
          <w:rFonts w:asciiTheme="minorEastAsia" w:hAnsiTheme="minorEastAsia" w:cs="Times New Roman" w:hint="eastAsia"/>
          <w:sz w:val="24"/>
          <w:szCs w:val="24"/>
        </w:rPr>
        <w:t>校选赛</w:t>
      </w:r>
      <w:proofErr w:type="gramEnd"/>
      <w:r w:rsidRPr="002D1E0E">
        <w:rPr>
          <w:rFonts w:asciiTheme="minorEastAsia" w:hAnsiTheme="minorEastAsia" w:cs="Times New Roman" w:hint="eastAsia"/>
          <w:sz w:val="24"/>
          <w:szCs w:val="24"/>
        </w:rPr>
        <w:t>）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外，同学们可以同时报名参加</w:t>
      </w:r>
      <w:proofErr w:type="gramStart"/>
      <w:r w:rsidRPr="002D1E0E">
        <w:rPr>
          <w:rFonts w:asciiTheme="minorEastAsia" w:hAnsiTheme="minorEastAsia" w:cs="Times New Roman" w:hint="eastAsia"/>
          <w:sz w:val="24"/>
          <w:szCs w:val="24"/>
        </w:rPr>
        <w:t>大赛官网的</w:t>
      </w:r>
      <w:proofErr w:type="gramEnd"/>
      <w:r w:rsidRPr="002D1E0E">
        <w:rPr>
          <w:rFonts w:asciiTheme="minorEastAsia" w:hAnsiTheme="minorEastAsia" w:cs="Times New Roman" w:hint="eastAsia"/>
          <w:sz w:val="24"/>
          <w:szCs w:val="24"/>
        </w:rPr>
        <w:t>演讲网络赛场</w:t>
      </w:r>
      <w:r w:rsidRPr="002D1E0E">
        <w:rPr>
          <w:rFonts w:asciiTheme="minorEastAsia" w:hAnsiTheme="minorEastAsia" w:cs="Times New Roman" w:hint="eastAsia"/>
          <w:sz w:val="24"/>
          <w:szCs w:val="24"/>
        </w:rPr>
        <w:lastRenderedPageBreak/>
        <w:t>（详见</w:t>
      </w:r>
      <w:r w:rsidRPr="002D1E0E">
        <w:rPr>
          <w:rFonts w:asciiTheme="minorEastAsia" w:hAnsiTheme="minorEastAsia" w:cs="Times New Roman"/>
          <w:sz w:val="24"/>
          <w:szCs w:val="24"/>
        </w:rPr>
        <w:t>官网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：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https://uchallenge.unipus.cn/c/2021-06-04/503383.shtml</w:t>
      </w:r>
      <w:r w:rsidRPr="002D1E0E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6B2CC4" w:rsidRPr="002D1E0E" w:rsidRDefault="00274081" w:rsidP="002D1E0E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五、推荐选手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阅读学习</w:t>
      </w: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：《西行漫记》（又译：红星照耀中国）</w:t>
      </w:r>
    </w:p>
    <w:p w:rsidR="006B2CC4" w:rsidRPr="002D1E0E" w:rsidRDefault="00274081" w:rsidP="002D1E0E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noProof/>
          <w:sz w:val="24"/>
          <w:szCs w:val="24"/>
        </w:rPr>
        <w:drawing>
          <wp:inline distT="0" distB="0" distL="114300" distR="114300">
            <wp:extent cx="2696210" cy="2953385"/>
            <wp:effectExtent l="0" t="0" r="8890" b="18415"/>
            <wp:docPr id="4" name="图片 4" descr="西行漫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西行漫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B2CC4" w:rsidRPr="002D1E0E" w:rsidRDefault="006B2CC4" w:rsidP="002D1E0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B2CC4" w:rsidRPr="002D1E0E" w:rsidRDefault="00274081" w:rsidP="002D1E0E">
      <w:pPr>
        <w:spacing w:line="360" w:lineRule="auto"/>
        <w:ind w:firstLineChars="200" w:firstLine="482"/>
        <w:jc w:val="center"/>
        <w:rPr>
          <w:rFonts w:asciiTheme="minorEastAsia" w:hAnsiTheme="minorEastAsia"/>
          <w:sz w:val="24"/>
          <w:szCs w:val="24"/>
        </w:rPr>
      </w:pPr>
      <w:r w:rsidRPr="002D1E0E">
        <w:rPr>
          <w:rFonts w:asciiTheme="minorEastAsia" w:hAnsiTheme="minorEastAsia" w:cs="Times New Roman" w:hint="eastAsia"/>
          <w:b/>
          <w:sz w:val="24"/>
          <w:szCs w:val="24"/>
        </w:rPr>
        <w:t>欢迎大家踊跃报名参赛！</w:t>
      </w:r>
    </w:p>
    <w:p w:rsidR="006B2CC4" w:rsidRPr="002D1E0E" w:rsidRDefault="00274081" w:rsidP="002D1E0E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2D1E0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2CC4" w:rsidRPr="002D1E0E" w:rsidRDefault="00274081" w:rsidP="002D1E0E">
      <w:pPr>
        <w:spacing w:line="360" w:lineRule="auto"/>
        <w:jc w:val="right"/>
        <w:rPr>
          <w:rFonts w:asciiTheme="minorEastAsia" w:hAnsiTheme="minorEastAsia"/>
          <w:b/>
          <w:sz w:val="24"/>
          <w:szCs w:val="24"/>
        </w:rPr>
      </w:pPr>
      <w:r w:rsidRPr="002D1E0E">
        <w:rPr>
          <w:rFonts w:asciiTheme="minorEastAsia" w:hAnsiTheme="minorEastAsia" w:hint="eastAsia"/>
          <w:b/>
          <w:sz w:val="24"/>
          <w:szCs w:val="24"/>
        </w:rPr>
        <w:t>语言文学学院</w:t>
      </w:r>
    </w:p>
    <w:p w:rsidR="006B2CC4" w:rsidRPr="002D1E0E" w:rsidRDefault="00274081" w:rsidP="002D1E0E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D1E0E">
        <w:rPr>
          <w:rFonts w:asciiTheme="minorEastAsia" w:hAnsiTheme="minorEastAsia" w:hint="eastAsia"/>
          <w:b/>
          <w:sz w:val="24"/>
          <w:szCs w:val="24"/>
        </w:rPr>
        <w:t>20</w:t>
      </w:r>
      <w:r w:rsidRPr="002D1E0E">
        <w:rPr>
          <w:rFonts w:asciiTheme="minorEastAsia" w:hAnsiTheme="minorEastAsia" w:hint="eastAsia"/>
          <w:b/>
          <w:sz w:val="24"/>
          <w:szCs w:val="24"/>
        </w:rPr>
        <w:t>21</w:t>
      </w:r>
      <w:r w:rsidRPr="002D1E0E">
        <w:rPr>
          <w:rFonts w:asciiTheme="minorEastAsia" w:hAnsiTheme="minorEastAsia" w:hint="eastAsia"/>
          <w:b/>
          <w:sz w:val="24"/>
          <w:szCs w:val="24"/>
        </w:rPr>
        <w:t>年</w:t>
      </w:r>
      <w:r w:rsidRPr="002D1E0E">
        <w:rPr>
          <w:rFonts w:asciiTheme="minorEastAsia" w:hAnsiTheme="minorEastAsia" w:hint="eastAsia"/>
          <w:b/>
          <w:sz w:val="24"/>
          <w:szCs w:val="24"/>
        </w:rPr>
        <w:t>7</w:t>
      </w:r>
      <w:r w:rsidRPr="002D1E0E">
        <w:rPr>
          <w:rFonts w:asciiTheme="minorEastAsia" w:hAnsiTheme="minorEastAsia" w:hint="eastAsia"/>
          <w:b/>
          <w:sz w:val="24"/>
          <w:szCs w:val="24"/>
        </w:rPr>
        <w:t>月</w:t>
      </w:r>
      <w:r w:rsidRPr="002D1E0E">
        <w:rPr>
          <w:rFonts w:asciiTheme="minorEastAsia" w:hAnsiTheme="minorEastAsia" w:hint="eastAsia"/>
          <w:b/>
          <w:sz w:val="24"/>
          <w:szCs w:val="24"/>
        </w:rPr>
        <w:t>30</w:t>
      </w:r>
      <w:r w:rsidRPr="002D1E0E">
        <w:rPr>
          <w:rFonts w:asciiTheme="minorEastAsia" w:hAnsiTheme="minorEastAsia" w:hint="eastAsia"/>
          <w:b/>
          <w:sz w:val="24"/>
          <w:szCs w:val="24"/>
        </w:rPr>
        <w:t>日</w:t>
      </w:r>
    </w:p>
    <w:sectPr w:rsidR="006B2CC4" w:rsidRPr="002D1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934FC"/>
    <w:multiLevelType w:val="multilevel"/>
    <w:tmpl w:val="155934FC"/>
    <w:lvl w:ilvl="0">
      <w:start w:val="1"/>
      <w:numFmt w:val="decimal"/>
      <w:lvlText w:val="%1）"/>
      <w:lvlJc w:val="left"/>
      <w:pPr>
        <w:ind w:left="84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30643801"/>
    <w:multiLevelType w:val="multilevel"/>
    <w:tmpl w:val="30643801"/>
    <w:lvl w:ilvl="0">
      <w:start w:val="6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5D10"/>
    <w:rsid w:val="000520E3"/>
    <w:rsid w:val="00084B61"/>
    <w:rsid w:val="001632C5"/>
    <w:rsid w:val="00166E5B"/>
    <w:rsid w:val="001A77CE"/>
    <w:rsid w:val="001E5D10"/>
    <w:rsid w:val="002207B5"/>
    <w:rsid w:val="002338DA"/>
    <w:rsid w:val="00274081"/>
    <w:rsid w:val="00275F9E"/>
    <w:rsid w:val="002B1604"/>
    <w:rsid w:val="002C647D"/>
    <w:rsid w:val="002D1E0E"/>
    <w:rsid w:val="003C3BDA"/>
    <w:rsid w:val="004244CA"/>
    <w:rsid w:val="0046786A"/>
    <w:rsid w:val="00490A5B"/>
    <w:rsid w:val="004924CB"/>
    <w:rsid w:val="004B09E9"/>
    <w:rsid w:val="004B3CF1"/>
    <w:rsid w:val="004C073E"/>
    <w:rsid w:val="004C48D3"/>
    <w:rsid w:val="005244F1"/>
    <w:rsid w:val="00591993"/>
    <w:rsid w:val="0059316B"/>
    <w:rsid w:val="005B3357"/>
    <w:rsid w:val="00672928"/>
    <w:rsid w:val="0069297B"/>
    <w:rsid w:val="006B2CC4"/>
    <w:rsid w:val="006C5B78"/>
    <w:rsid w:val="006E100E"/>
    <w:rsid w:val="00773154"/>
    <w:rsid w:val="008578EA"/>
    <w:rsid w:val="008771E4"/>
    <w:rsid w:val="008F44D0"/>
    <w:rsid w:val="009374D7"/>
    <w:rsid w:val="00A347D8"/>
    <w:rsid w:val="00A80BDA"/>
    <w:rsid w:val="00A910C2"/>
    <w:rsid w:val="00A95BD9"/>
    <w:rsid w:val="00AC3E5E"/>
    <w:rsid w:val="00AF1D0D"/>
    <w:rsid w:val="00B23E06"/>
    <w:rsid w:val="00B331E3"/>
    <w:rsid w:val="00B7243C"/>
    <w:rsid w:val="00B849ED"/>
    <w:rsid w:val="00BC4D93"/>
    <w:rsid w:val="00BE096A"/>
    <w:rsid w:val="00C1665B"/>
    <w:rsid w:val="00C302C6"/>
    <w:rsid w:val="00C46D90"/>
    <w:rsid w:val="00C501E1"/>
    <w:rsid w:val="00C854ED"/>
    <w:rsid w:val="00CA0367"/>
    <w:rsid w:val="00D47175"/>
    <w:rsid w:val="00D630CD"/>
    <w:rsid w:val="00DE278D"/>
    <w:rsid w:val="00DE4190"/>
    <w:rsid w:val="00E50CAC"/>
    <w:rsid w:val="00EB4016"/>
    <w:rsid w:val="00EC58B9"/>
    <w:rsid w:val="00ED4A5D"/>
    <w:rsid w:val="00F56D7E"/>
    <w:rsid w:val="00F91545"/>
    <w:rsid w:val="00FE6A9C"/>
    <w:rsid w:val="03EE1888"/>
    <w:rsid w:val="03F82BAE"/>
    <w:rsid w:val="04655792"/>
    <w:rsid w:val="0485444F"/>
    <w:rsid w:val="06856991"/>
    <w:rsid w:val="09BC403A"/>
    <w:rsid w:val="0A0C1804"/>
    <w:rsid w:val="0A715DA8"/>
    <w:rsid w:val="0B2E3EA0"/>
    <w:rsid w:val="0B9445B1"/>
    <w:rsid w:val="0BEF2D31"/>
    <w:rsid w:val="0C595EDE"/>
    <w:rsid w:val="0D784CF7"/>
    <w:rsid w:val="0FB21073"/>
    <w:rsid w:val="136E5A07"/>
    <w:rsid w:val="14CD0E67"/>
    <w:rsid w:val="18CC726F"/>
    <w:rsid w:val="19002CF5"/>
    <w:rsid w:val="1EF45600"/>
    <w:rsid w:val="1F904E2B"/>
    <w:rsid w:val="247A607A"/>
    <w:rsid w:val="2A1D662B"/>
    <w:rsid w:val="2BA957EC"/>
    <w:rsid w:val="2BE865A6"/>
    <w:rsid w:val="32565463"/>
    <w:rsid w:val="333F449E"/>
    <w:rsid w:val="363C7B3F"/>
    <w:rsid w:val="3B4A2ABB"/>
    <w:rsid w:val="3C0F1987"/>
    <w:rsid w:val="3C15616D"/>
    <w:rsid w:val="3CD478A5"/>
    <w:rsid w:val="3D001CFF"/>
    <w:rsid w:val="3DF95AD6"/>
    <w:rsid w:val="3E0638B3"/>
    <w:rsid w:val="3E575982"/>
    <w:rsid w:val="3F982B21"/>
    <w:rsid w:val="40E80405"/>
    <w:rsid w:val="43AD11C4"/>
    <w:rsid w:val="44501DE9"/>
    <w:rsid w:val="445C3475"/>
    <w:rsid w:val="46FF22C7"/>
    <w:rsid w:val="474C292D"/>
    <w:rsid w:val="48B0793A"/>
    <w:rsid w:val="48C503A4"/>
    <w:rsid w:val="4A4D0328"/>
    <w:rsid w:val="4D8F1F37"/>
    <w:rsid w:val="4E195B16"/>
    <w:rsid w:val="4F2A7C49"/>
    <w:rsid w:val="53AE3BE9"/>
    <w:rsid w:val="55231325"/>
    <w:rsid w:val="56B215B3"/>
    <w:rsid w:val="57F21C6F"/>
    <w:rsid w:val="590E2F7E"/>
    <w:rsid w:val="5A705017"/>
    <w:rsid w:val="5B366C10"/>
    <w:rsid w:val="5CCF6B23"/>
    <w:rsid w:val="60F96EBF"/>
    <w:rsid w:val="65770314"/>
    <w:rsid w:val="66DA34D0"/>
    <w:rsid w:val="67470DA9"/>
    <w:rsid w:val="67F51D64"/>
    <w:rsid w:val="68AD468C"/>
    <w:rsid w:val="6A6C3CBB"/>
    <w:rsid w:val="6BB80C23"/>
    <w:rsid w:val="6BD85254"/>
    <w:rsid w:val="72075ED9"/>
    <w:rsid w:val="75404062"/>
    <w:rsid w:val="76900CD3"/>
    <w:rsid w:val="78D4405C"/>
    <w:rsid w:val="7C8B6043"/>
    <w:rsid w:val="7DCA11BC"/>
    <w:rsid w:val="7E847CE3"/>
    <w:rsid w:val="7EF70C3A"/>
    <w:rsid w:val="7F814053"/>
    <w:rsid w:val="7FA0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84FA92-014C-4F2B-9F69-92D6023F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D1E0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1E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83E01-C604-439A-AF8D-DD3BCCC4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</cp:lastModifiedBy>
  <cp:revision>45</cp:revision>
  <cp:lastPrinted>2021-07-30T07:27:00Z</cp:lastPrinted>
  <dcterms:created xsi:type="dcterms:W3CDTF">2018-07-19T02:47:00Z</dcterms:created>
  <dcterms:modified xsi:type="dcterms:W3CDTF">2021-07-30T07:38:00Z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