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B57" w:rsidRDefault="00431CCA" w:rsidP="008473D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299C">
        <w:rPr>
          <w:rFonts w:ascii="宋体" w:eastAsia="宋体" w:hAnsi="宋体" w:cs="宋体" w:hint="eastAsia"/>
          <w:b/>
          <w:kern w:val="0"/>
          <w:sz w:val="24"/>
          <w:szCs w:val="24"/>
        </w:rPr>
        <w:t>说明</w:t>
      </w:r>
      <w:r w:rsidR="00D86B57" w:rsidRPr="004F299C">
        <w:rPr>
          <w:rFonts w:ascii="宋体" w:eastAsia="宋体" w:hAnsi="宋体" w:cs="宋体" w:hint="eastAsia"/>
          <w:b/>
          <w:kern w:val="0"/>
          <w:sz w:val="24"/>
          <w:szCs w:val="24"/>
        </w:rPr>
        <w:t>1：</w:t>
      </w:r>
      <w:r w:rsidR="006B3E03">
        <w:rPr>
          <w:rFonts w:ascii="宋体" w:eastAsia="宋体" w:hAnsi="宋体" w:cs="宋体" w:hint="eastAsia"/>
          <w:kern w:val="0"/>
          <w:sz w:val="24"/>
          <w:szCs w:val="24"/>
        </w:rPr>
        <w:t>评优</w:t>
      </w:r>
      <w:r w:rsidR="00DA32DB">
        <w:rPr>
          <w:rFonts w:ascii="宋体" w:eastAsia="宋体" w:hAnsi="宋体" w:cs="宋体" w:hint="eastAsia"/>
          <w:kern w:val="0"/>
          <w:sz w:val="24"/>
          <w:szCs w:val="24"/>
        </w:rPr>
        <w:t>办法中</w:t>
      </w:r>
      <w:r w:rsidR="00FA7622">
        <w:rPr>
          <w:rFonts w:ascii="宋体" w:eastAsia="宋体" w:hAnsi="宋体" w:cs="宋体" w:hint="eastAsia"/>
          <w:kern w:val="0"/>
          <w:sz w:val="24"/>
          <w:szCs w:val="24"/>
        </w:rPr>
        <w:t>学分绩是指上一学年的平均学分绩，不是综合测评成绩。</w:t>
      </w:r>
    </w:p>
    <w:p w:rsidR="00431CCA" w:rsidRDefault="00431CCA" w:rsidP="00431CCA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4F299C">
        <w:rPr>
          <w:rFonts w:ascii="宋体" w:eastAsia="宋体" w:hAnsi="宋体" w:cs="宋体" w:hint="eastAsia"/>
          <w:b/>
          <w:kern w:val="0"/>
          <w:sz w:val="24"/>
          <w:szCs w:val="24"/>
        </w:rPr>
        <w:t>说明</w:t>
      </w:r>
      <w:r w:rsidR="008473DF">
        <w:rPr>
          <w:rFonts w:ascii="宋体" w:eastAsia="宋体" w:hAnsi="宋体" w:cs="宋体"/>
          <w:b/>
          <w:kern w:val="0"/>
          <w:sz w:val="24"/>
          <w:szCs w:val="24"/>
        </w:rPr>
        <w:t>2</w:t>
      </w:r>
      <w:r w:rsidRPr="004F299C">
        <w:rPr>
          <w:rFonts w:ascii="宋体" w:eastAsia="宋体" w:hAnsi="宋体" w:cs="宋体" w:hint="eastAsia"/>
          <w:b/>
          <w:kern w:val="0"/>
          <w:sz w:val="24"/>
          <w:szCs w:val="24"/>
        </w:rPr>
        <w:t>：</w:t>
      </w:r>
      <w:r w:rsidR="006B3E03">
        <w:rPr>
          <w:rFonts w:ascii="宋体" w:eastAsia="宋体" w:hAnsi="宋体" w:cs="宋体" w:hint="eastAsia"/>
          <w:kern w:val="0"/>
          <w:sz w:val="24"/>
          <w:szCs w:val="24"/>
        </w:rPr>
        <w:t>优秀学生和优秀学生干部不能兼得。</w:t>
      </w:r>
    </w:p>
    <w:p w:rsidR="00D86B57" w:rsidRDefault="00431CCA" w:rsidP="00431CCA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4F299C">
        <w:rPr>
          <w:rFonts w:ascii="宋体" w:eastAsia="宋体" w:hAnsi="宋体" w:cs="宋体" w:hint="eastAsia"/>
          <w:b/>
          <w:kern w:val="0"/>
          <w:sz w:val="24"/>
          <w:szCs w:val="24"/>
        </w:rPr>
        <w:t>说明</w:t>
      </w:r>
      <w:r w:rsidR="008473DF">
        <w:rPr>
          <w:rFonts w:ascii="宋体" w:eastAsia="宋体" w:hAnsi="宋体" w:cs="宋体"/>
          <w:b/>
          <w:kern w:val="0"/>
          <w:sz w:val="24"/>
          <w:szCs w:val="24"/>
        </w:rPr>
        <w:t>3</w:t>
      </w:r>
      <w:r w:rsidR="008473DF">
        <w:rPr>
          <w:rFonts w:ascii="宋体" w:eastAsia="宋体" w:hAnsi="宋体" w:cs="宋体" w:hint="eastAsia"/>
          <w:b/>
          <w:kern w:val="0"/>
          <w:sz w:val="24"/>
          <w:szCs w:val="24"/>
        </w:rPr>
        <w:t>：</w:t>
      </w:r>
      <w:r w:rsidR="006B3E03">
        <w:rPr>
          <w:rFonts w:ascii="宋体" w:eastAsia="宋体" w:hAnsi="宋体" w:cs="宋体" w:hint="eastAsia"/>
          <w:kern w:val="0"/>
          <w:sz w:val="24"/>
          <w:szCs w:val="24"/>
        </w:rPr>
        <w:t>先进班集体评优条件中</w:t>
      </w:r>
      <w:r w:rsidR="00FA7622">
        <w:rPr>
          <w:rFonts w:ascii="宋体" w:eastAsia="宋体" w:hAnsi="宋体" w:cs="宋体" w:hint="eastAsia"/>
          <w:kern w:val="0"/>
          <w:sz w:val="24"/>
          <w:szCs w:val="24"/>
        </w:rPr>
        <w:t>，计算班级平均</w:t>
      </w:r>
      <w:proofErr w:type="gramStart"/>
      <w:r w:rsidR="00FA7622">
        <w:rPr>
          <w:rFonts w:ascii="宋体" w:eastAsia="宋体" w:hAnsi="宋体" w:cs="宋体" w:hint="eastAsia"/>
          <w:kern w:val="0"/>
          <w:sz w:val="24"/>
          <w:szCs w:val="24"/>
        </w:rPr>
        <w:t>学分绩时可以</w:t>
      </w:r>
      <w:proofErr w:type="gramEnd"/>
      <w:r w:rsidR="00FA7622">
        <w:rPr>
          <w:rFonts w:ascii="宋体" w:eastAsia="宋体" w:hAnsi="宋体" w:cs="宋体" w:hint="eastAsia"/>
          <w:kern w:val="0"/>
          <w:sz w:val="24"/>
          <w:szCs w:val="24"/>
        </w:rPr>
        <w:t>不算降级的学生的成绩。</w:t>
      </w:r>
    </w:p>
    <w:p w:rsidR="00B93F6D" w:rsidRDefault="00431CCA" w:rsidP="00D467A1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4F299C">
        <w:rPr>
          <w:rFonts w:ascii="宋体" w:eastAsia="宋体" w:hAnsi="宋体" w:cs="宋体" w:hint="eastAsia"/>
          <w:b/>
          <w:kern w:val="0"/>
          <w:sz w:val="24"/>
          <w:szCs w:val="24"/>
        </w:rPr>
        <w:t>说明</w:t>
      </w:r>
      <w:r w:rsidR="008473DF">
        <w:rPr>
          <w:rFonts w:ascii="宋体" w:eastAsia="宋体" w:hAnsi="宋体" w:cs="宋体"/>
          <w:b/>
          <w:kern w:val="0"/>
          <w:sz w:val="24"/>
          <w:szCs w:val="24"/>
        </w:rPr>
        <w:t>4</w:t>
      </w:r>
      <w:r w:rsidR="008473DF">
        <w:rPr>
          <w:rFonts w:ascii="宋体" w:eastAsia="宋体" w:hAnsi="宋体" w:cs="宋体" w:hint="eastAsia"/>
          <w:b/>
          <w:kern w:val="0"/>
          <w:sz w:val="24"/>
          <w:szCs w:val="24"/>
        </w:rPr>
        <w:t>：</w:t>
      </w:r>
      <w:r w:rsidR="00FA7622">
        <w:rPr>
          <w:rFonts w:ascii="宋体" w:eastAsia="宋体" w:hAnsi="宋体" w:cs="宋体" w:hint="eastAsia"/>
          <w:kern w:val="0"/>
          <w:sz w:val="24"/>
          <w:szCs w:val="24"/>
        </w:rPr>
        <w:t>评优办法中的无</w:t>
      </w:r>
      <w:proofErr w:type="gramStart"/>
      <w:r w:rsidR="00FA7622">
        <w:rPr>
          <w:rFonts w:ascii="宋体" w:eastAsia="宋体" w:hAnsi="宋体" w:cs="宋体" w:hint="eastAsia"/>
          <w:kern w:val="0"/>
          <w:sz w:val="24"/>
          <w:szCs w:val="24"/>
        </w:rPr>
        <w:t>挂科现象</w:t>
      </w:r>
      <w:proofErr w:type="gramEnd"/>
      <w:r w:rsidR="00FA7622">
        <w:rPr>
          <w:rFonts w:ascii="宋体" w:eastAsia="宋体" w:hAnsi="宋体" w:cs="宋体" w:hint="eastAsia"/>
          <w:kern w:val="0"/>
          <w:sz w:val="24"/>
          <w:szCs w:val="24"/>
        </w:rPr>
        <w:t>都是指的上一学年补考前的成绩。</w:t>
      </w:r>
    </w:p>
    <w:p w:rsidR="00480CCA" w:rsidRDefault="00480CCA" w:rsidP="00D467A1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5005E8">
        <w:rPr>
          <w:rFonts w:ascii="宋体" w:eastAsia="宋体" w:hAnsi="宋体" w:cs="宋体" w:hint="eastAsia"/>
          <w:b/>
          <w:kern w:val="0"/>
          <w:sz w:val="24"/>
          <w:szCs w:val="24"/>
        </w:rPr>
        <w:t>说明</w:t>
      </w:r>
      <w:r w:rsidR="00B93F6D">
        <w:rPr>
          <w:rFonts w:ascii="宋体" w:eastAsia="宋体" w:hAnsi="宋体" w:cs="宋体" w:hint="eastAsia"/>
          <w:b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kern w:val="0"/>
          <w:sz w:val="24"/>
          <w:szCs w:val="24"/>
        </w:rPr>
        <w:t>：年均社会实践和志愿服务时长不低于2</w:t>
      </w:r>
      <w:r>
        <w:rPr>
          <w:rFonts w:ascii="宋体" w:eastAsia="宋体" w:hAnsi="宋体" w:cs="宋体"/>
          <w:kern w:val="0"/>
          <w:sz w:val="24"/>
          <w:szCs w:val="24"/>
        </w:rPr>
        <w:t>0</w:t>
      </w:r>
      <w:r>
        <w:rPr>
          <w:rFonts w:ascii="宋体" w:eastAsia="宋体" w:hAnsi="宋体" w:cs="宋体" w:hint="eastAsia"/>
          <w:kern w:val="0"/>
          <w:sz w:val="24"/>
          <w:szCs w:val="24"/>
        </w:rPr>
        <w:t>小时，是指社会实践与志愿服务时长的累计时长，但不包括实习的时间。</w:t>
      </w:r>
    </w:p>
    <w:p w:rsidR="00480CCA" w:rsidRDefault="00480CCA" w:rsidP="005005E8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5005E8">
        <w:rPr>
          <w:rFonts w:ascii="宋体" w:eastAsia="宋体" w:hAnsi="宋体" w:cs="宋体" w:hint="eastAsia"/>
          <w:b/>
          <w:kern w:val="0"/>
          <w:sz w:val="24"/>
          <w:szCs w:val="24"/>
        </w:rPr>
        <w:t>说明</w:t>
      </w:r>
      <w:r w:rsidR="00B93F6D">
        <w:rPr>
          <w:rFonts w:ascii="宋体" w:eastAsia="宋体" w:hAnsi="宋体" w:cs="宋体" w:hint="eastAsia"/>
          <w:b/>
          <w:kern w:val="0"/>
          <w:sz w:val="24"/>
          <w:szCs w:val="24"/>
        </w:rPr>
        <w:t>6</w:t>
      </w:r>
      <w:r>
        <w:rPr>
          <w:rFonts w:ascii="宋体" w:eastAsia="宋体" w:hAnsi="宋体" w:cs="宋体" w:hint="eastAsia"/>
          <w:kern w:val="0"/>
          <w:sz w:val="24"/>
          <w:szCs w:val="24"/>
        </w:rPr>
        <w:t>：寝室卫生检查结果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以宿管会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检查的结果为准。</w:t>
      </w:r>
      <w:r w:rsidR="00232B5D">
        <w:rPr>
          <w:rFonts w:ascii="宋体" w:eastAsia="宋体" w:hAnsi="宋体" w:cs="宋体" w:hint="eastAsia"/>
          <w:kern w:val="0"/>
          <w:sz w:val="24"/>
          <w:szCs w:val="24"/>
        </w:rPr>
        <w:t>申报</w:t>
      </w:r>
      <w:r>
        <w:rPr>
          <w:rFonts w:ascii="宋体" w:eastAsia="宋体" w:hAnsi="宋体" w:cs="宋体" w:hint="eastAsia"/>
          <w:kern w:val="0"/>
          <w:sz w:val="24"/>
          <w:szCs w:val="24"/>
        </w:rPr>
        <w:t>优秀学生的寝室卫生</w:t>
      </w:r>
      <w:r w:rsidR="005005E8">
        <w:rPr>
          <w:rFonts w:ascii="宋体" w:eastAsia="宋体" w:hAnsi="宋体" w:cs="宋体" w:hint="eastAsia"/>
          <w:kern w:val="0"/>
          <w:sz w:val="24"/>
          <w:szCs w:val="24"/>
        </w:rPr>
        <w:t>条件是“</w:t>
      </w:r>
      <w:r w:rsidR="005005E8" w:rsidRPr="005005E8">
        <w:rPr>
          <w:rFonts w:ascii="宋体" w:eastAsia="宋体" w:hAnsi="宋体" w:cs="宋体" w:hint="eastAsia"/>
          <w:kern w:val="0"/>
          <w:sz w:val="24"/>
          <w:szCs w:val="24"/>
        </w:rPr>
        <w:t>寝室卫生检查结果无</w:t>
      </w:r>
      <w:r w:rsidR="005005E8" w:rsidRPr="005005E8">
        <w:rPr>
          <w:rFonts w:ascii="宋体" w:eastAsia="宋体" w:hAnsi="宋体" w:cs="宋体"/>
          <w:kern w:val="0"/>
          <w:sz w:val="24"/>
          <w:szCs w:val="24"/>
        </w:rPr>
        <w:t>C、D情况</w:t>
      </w:r>
      <w:r w:rsidR="005005E8">
        <w:rPr>
          <w:rFonts w:ascii="宋体" w:eastAsia="宋体" w:hAnsi="宋体" w:cs="宋体" w:hint="eastAsia"/>
          <w:kern w:val="0"/>
          <w:sz w:val="24"/>
          <w:szCs w:val="24"/>
        </w:rPr>
        <w:t>”</w:t>
      </w:r>
      <w:r w:rsidR="00232B5D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kern w:val="0"/>
          <w:sz w:val="24"/>
          <w:szCs w:val="24"/>
        </w:rPr>
        <w:t>如果标明了是</w:t>
      </w:r>
      <w:r w:rsidR="00232B5D">
        <w:rPr>
          <w:rFonts w:ascii="宋体" w:eastAsia="宋体" w:hAnsi="宋体" w:cs="宋体" w:hint="eastAsia"/>
          <w:kern w:val="0"/>
          <w:sz w:val="24"/>
          <w:szCs w:val="24"/>
        </w:rPr>
        <w:t>因为</w:t>
      </w:r>
      <w:r w:rsidR="005005E8" w:rsidRPr="00480CCA">
        <w:rPr>
          <w:rFonts w:ascii="宋体" w:eastAsia="宋体" w:hAnsi="宋体" w:cs="宋体" w:hint="eastAsia"/>
          <w:kern w:val="0"/>
          <w:sz w:val="24"/>
          <w:szCs w:val="24"/>
        </w:rPr>
        <w:t>别的同学</w:t>
      </w:r>
      <w:r w:rsidR="005005E8">
        <w:rPr>
          <w:rFonts w:ascii="宋体" w:eastAsia="宋体" w:hAnsi="宋体" w:cs="宋体" w:hint="eastAsia"/>
          <w:kern w:val="0"/>
          <w:sz w:val="24"/>
          <w:szCs w:val="24"/>
        </w:rPr>
        <w:t>的原因</w:t>
      </w:r>
      <w:r w:rsidR="005005E8" w:rsidRPr="00480CCA">
        <w:rPr>
          <w:rFonts w:ascii="宋体" w:eastAsia="宋体" w:hAnsi="宋体" w:cs="宋体" w:hint="eastAsia"/>
          <w:kern w:val="0"/>
          <w:sz w:val="24"/>
          <w:szCs w:val="24"/>
        </w:rPr>
        <w:t>不合格，不是他的原因，可以算</w:t>
      </w:r>
      <w:r w:rsidR="005005E8">
        <w:rPr>
          <w:rFonts w:ascii="宋体" w:eastAsia="宋体" w:hAnsi="宋体" w:cs="宋体" w:hint="eastAsia"/>
          <w:kern w:val="0"/>
          <w:sz w:val="24"/>
          <w:szCs w:val="24"/>
        </w:rPr>
        <w:t>合格；没有</w:t>
      </w:r>
      <w:r w:rsidRPr="00480CCA">
        <w:rPr>
          <w:rFonts w:ascii="宋体" w:eastAsia="宋体" w:hAnsi="宋体" w:cs="宋体" w:hint="eastAsia"/>
          <w:kern w:val="0"/>
          <w:sz w:val="24"/>
          <w:szCs w:val="24"/>
        </w:rPr>
        <w:t>明确哪个床位</w:t>
      </w:r>
      <w:r w:rsidR="005005E8">
        <w:rPr>
          <w:rFonts w:ascii="宋体" w:eastAsia="宋体" w:hAnsi="宋体" w:cs="宋体" w:hint="eastAsia"/>
          <w:kern w:val="0"/>
          <w:sz w:val="24"/>
          <w:szCs w:val="24"/>
        </w:rPr>
        <w:t>的问题的</w:t>
      </w:r>
      <w:r w:rsidRPr="00480CCA">
        <w:rPr>
          <w:rFonts w:ascii="宋体" w:eastAsia="宋体" w:hAnsi="宋体" w:cs="宋体" w:hint="eastAsia"/>
          <w:kern w:val="0"/>
          <w:sz w:val="24"/>
          <w:szCs w:val="24"/>
        </w:rPr>
        <w:t>，都算不合格。</w:t>
      </w:r>
      <w:r w:rsidR="005005E8">
        <w:rPr>
          <w:rFonts w:ascii="宋体" w:eastAsia="宋体" w:hAnsi="宋体" w:cs="宋体" w:hint="eastAsia"/>
          <w:kern w:val="0"/>
          <w:sz w:val="24"/>
          <w:szCs w:val="24"/>
        </w:rPr>
        <w:t>申报优秀学生干部的寝室卫生条件是“</w:t>
      </w:r>
      <w:r w:rsidR="005005E8" w:rsidRPr="005005E8">
        <w:rPr>
          <w:rFonts w:ascii="宋体" w:eastAsia="宋体" w:hAnsi="宋体" w:cs="宋体" w:hint="eastAsia"/>
          <w:kern w:val="0"/>
          <w:sz w:val="24"/>
          <w:szCs w:val="24"/>
        </w:rPr>
        <w:t>上一学年中所在寝室卫生检查结果无</w:t>
      </w:r>
      <w:r w:rsidR="005005E8" w:rsidRPr="005005E8">
        <w:rPr>
          <w:rFonts w:ascii="宋体" w:eastAsia="宋体" w:hAnsi="宋体" w:cs="宋体"/>
          <w:kern w:val="0"/>
          <w:sz w:val="24"/>
          <w:szCs w:val="24"/>
        </w:rPr>
        <w:t>C、D情况</w:t>
      </w:r>
      <w:r w:rsidR="005005E8">
        <w:rPr>
          <w:rFonts w:ascii="宋体" w:eastAsia="宋体" w:hAnsi="宋体" w:cs="宋体" w:hint="eastAsia"/>
          <w:kern w:val="0"/>
          <w:sz w:val="24"/>
          <w:szCs w:val="24"/>
        </w:rPr>
        <w:t>”，即只要该同学所在寝室卫生不合格，不管是谁的原因，都算不合格。</w:t>
      </w:r>
    </w:p>
    <w:p w:rsidR="00B93F6D" w:rsidRDefault="00B93F6D" w:rsidP="005005E8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B93F6D">
        <w:rPr>
          <w:rFonts w:ascii="宋体" w:eastAsia="宋体" w:hAnsi="宋体" w:cs="宋体" w:hint="eastAsia"/>
          <w:b/>
          <w:kern w:val="0"/>
          <w:sz w:val="24"/>
          <w:szCs w:val="24"/>
        </w:rPr>
        <w:t>说明7：</w:t>
      </w:r>
      <w:r>
        <w:rPr>
          <w:rFonts w:ascii="宋体" w:eastAsia="宋体" w:hAnsi="宋体" w:cs="宋体" w:hint="eastAsia"/>
          <w:kern w:val="0"/>
          <w:sz w:val="24"/>
          <w:szCs w:val="24"/>
        </w:rPr>
        <w:t>研究生没有体测和体育成绩可以不予考虑。本科生需要查询体测成绩需要联系学院统一查询，本科生由于特殊原因没有体测和体育成绩需联系体育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部老师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开具相关证明材料。</w:t>
      </w:r>
    </w:p>
    <w:p w:rsidR="00B93F6D" w:rsidRPr="00B93F6D" w:rsidRDefault="00B93F6D" w:rsidP="005005E8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</w:p>
    <w:p w:rsidR="00480CCA" w:rsidRDefault="00480CCA" w:rsidP="00D467A1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sectPr w:rsidR="00480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3B1" w:rsidRDefault="000513B1" w:rsidP="004F299C">
      <w:r>
        <w:separator/>
      </w:r>
    </w:p>
  </w:endnote>
  <w:endnote w:type="continuationSeparator" w:id="0">
    <w:p w:rsidR="000513B1" w:rsidRDefault="000513B1" w:rsidP="004F2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3B1" w:rsidRDefault="000513B1" w:rsidP="004F299C">
      <w:r>
        <w:separator/>
      </w:r>
    </w:p>
  </w:footnote>
  <w:footnote w:type="continuationSeparator" w:id="0">
    <w:p w:rsidR="000513B1" w:rsidRDefault="000513B1" w:rsidP="004F2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B1"/>
    <w:rsid w:val="000513B1"/>
    <w:rsid w:val="000D3E69"/>
    <w:rsid w:val="001108CB"/>
    <w:rsid w:val="001B3AAA"/>
    <w:rsid w:val="001F62A4"/>
    <w:rsid w:val="002138BE"/>
    <w:rsid w:val="00232B5D"/>
    <w:rsid w:val="0025347D"/>
    <w:rsid w:val="00283C70"/>
    <w:rsid w:val="002F1D18"/>
    <w:rsid w:val="00305570"/>
    <w:rsid w:val="003E7F37"/>
    <w:rsid w:val="003F3D74"/>
    <w:rsid w:val="004216F9"/>
    <w:rsid w:val="00431CCA"/>
    <w:rsid w:val="00435C7B"/>
    <w:rsid w:val="00480CCA"/>
    <w:rsid w:val="004C4EAF"/>
    <w:rsid w:val="004F299C"/>
    <w:rsid w:val="005005E8"/>
    <w:rsid w:val="005376E8"/>
    <w:rsid w:val="005416B1"/>
    <w:rsid w:val="005B611F"/>
    <w:rsid w:val="00655E30"/>
    <w:rsid w:val="0068367E"/>
    <w:rsid w:val="006B3E03"/>
    <w:rsid w:val="008473DF"/>
    <w:rsid w:val="00862BFE"/>
    <w:rsid w:val="009C0C1C"/>
    <w:rsid w:val="00AE2FA5"/>
    <w:rsid w:val="00B03676"/>
    <w:rsid w:val="00B4619E"/>
    <w:rsid w:val="00B93F6D"/>
    <w:rsid w:val="00C05F58"/>
    <w:rsid w:val="00C116F5"/>
    <w:rsid w:val="00C62B96"/>
    <w:rsid w:val="00C816EE"/>
    <w:rsid w:val="00C92C74"/>
    <w:rsid w:val="00D467A1"/>
    <w:rsid w:val="00D86B57"/>
    <w:rsid w:val="00DA32DB"/>
    <w:rsid w:val="00F10347"/>
    <w:rsid w:val="00FA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2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29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29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299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76E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76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2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29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29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299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76E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76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1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4</cp:revision>
  <cp:lastPrinted>2019-11-28T01:59:00Z</cp:lastPrinted>
  <dcterms:created xsi:type="dcterms:W3CDTF">2019-11-28T02:07:00Z</dcterms:created>
  <dcterms:modified xsi:type="dcterms:W3CDTF">2021-11-11T10:27:00Z</dcterms:modified>
</cp:coreProperties>
</file>